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C17D8" w:rsidRPr="00C50FFB" w:rsidRDefault="00113731">
      <w:pPr>
        <w:jc w:val="center"/>
        <w:rPr>
          <w:rFonts w:ascii="Calibri" w:eastAsia="Calibri" w:hAnsi="Calibri" w:cs="Calibri"/>
          <w:b/>
        </w:rPr>
      </w:pPr>
      <w:r w:rsidRPr="00C50FFB">
        <w:rPr>
          <w:noProof/>
        </w:rPr>
        <w:drawing>
          <wp:anchor distT="0" distB="0" distL="114300" distR="114300" simplePos="0" relativeHeight="251662336" behindDoc="0" locked="0" layoutInCell="1" allowOverlap="1">
            <wp:simplePos x="0" y="0"/>
            <wp:positionH relativeFrom="margin">
              <wp:align>right</wp:align>
            </wp:positionH>
            <wp:positionV relativeFrom="paragraph">
              <wp:posOffset>0</wp:posOffset>
            </wp:positionV>
            <wp:extent cx="2715895" cy="687070"/>
            <wp:effectExtent l="0" t="0" r="8255" b="0"/>
            <wp:wrapSquare wrapText="bothSides"/>
            <wp:docPr id="3" name="Picture 3" descr="C:\Users\jenni\AppData\Local\Microsoft\Windows\INetCache\Content.Word\Belem +3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enni\AppData\Local\Microsoft\Windows\INetCache\Content.Word\Belem +30.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15895" cy="687070"/>
                    </a:xfrm>
                    <a:prstGeom prst="rect">
                      <a:avLst/>
                    </a:prstGeom>
                    <a:solidFill>
                      <a:schemeClr val="tx1"/>
                    </a:solidFill>
                    <a:ln>
                      <a:noFill/>
                    </a:ln>
                  </pic:spPr>
                </pic:pic>
              </a:graphicData>
            </a:graphic>
            <wp14:sizeRelH relativeFrom="page">
              <wp14:pctWidth>0</wp14:pctWidth>
            </wp14:sizeRelH>
            <wp14:sizeRelV relativeFrom="page">
              <wp14:pctHeight>0</wp14:pctHeight>
            </wp14:sizeRelV>
          </wp:anchor>
        </w:drawing>
      </w:r>
      <w:r w:rsidRPr="00C50FFB">
        <w:rPr>
          <w:rFonts w:ascii="Times New Roman" w:eastAsia="Times New Roman" w:hAnsi="Times New Roman" w:cs="Times New Roman"/>
          <w:b/>
          <w:noProof/>
          <w:lang w:val="en-US"/>
        </w:rPr>
        <w:drawing>
          <wp:anchor distT="0" distB="0" distL="114300" distR="114300" simplePos="0" relativeHeight="251661312" behindDoc="0" locked="0" layoutInCell="1" allowOverlap="1" wp14:anchorId="33EE922C" wp14:editId="626A76BA">
            <wp:simplePos x="0" y="0"/>
            <wp:positionH relativeFrom="column">
              <wp:posOffset>818515</wp:posOffset>
            </wp:positionH>
            <wp:positionV relativeFrom="paragraph">
              <wp:posOffset>0</wp:posOffset>
            </wp:positionV>
            <wp:extent cx="777875" cy="730885"/>
            <wp:effectExtent l="0" t="0" r="3175"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SBEE.jpg"/>
                    <pic:cNvPicPr/>
                  </pic:nvPicPr>
                  <pic:blipFill>
                    <a:blip r:embed="rId6">
                      <a:extLst>
                        <a:ext uri="{28A0092B-C50C-407E-A947-70E740481C1C}">
                          <a14:useLocalDpi xmlns:a14="http://schemas.microsoft.com/office/drawing/2010/main" val="0"/>
                        </a:ext>
                      </a:extLst>
                    </a:blip>
                    <a:stretch>
                      <a:fillRect/>
                    </a:stretch>
                  </pic:blipFill>
                  <pic:spPr>
                    <a:xfrm>
                      <a:off x="0" y="0"/>
                      <a:ext cx="777875" cy="730885"/>
                    </a:xfrm>
                    <a:prstGeom prst="rect">
                      <a:avLst/>
                    </a:prstGeom>
                  </pic:spPr>
                </pic:pic>
              </a:graphicData>
            </a:graphic>
            <wp14:sizeRelH relativeFrom="margin">
              <wp14:pctWidth>0</wp14:pctWidth>
            </wp14:sizeRelH>
            <wp14:sizeRelV relativeFrom="margin">
              <wp14:pctHeight>0</wp14:pctHeight>
            </wp14:sizeRelV>
          </wp:anchor>
        </w:drawing>
      </w:r>
      <w:r w:rsidRPr="00C50FFB">
        <w:rPr>
          <w:rFonts w:ascii="Times New Roman" w:eastAsia="Times New Roman" w:hAnsi="Times New Roman" w:cs="Times New Roman"/>
          <w:b/>
          <w:noProof/>
          <w:lang w:val="en-US"/>
        </w:rPr>
        <w:drawing>
          <wp:anchor distT="0" distB="0" distL="114300" distR="114300" simplePos="0" relativeHeight="251659264" behindDoc="0" locked="0" layoutInCell="1" allowOverlap="1" wp14:anchorId="22D9C265" wp14:editId="170353D7">
            <wp:simplePos x="0" y="0"/>
            <wp:positionH relativeFrom="margin">
              <wp:align>left</wp:align>
            </wp:positionH>
            <wp:positionV relativeFrom="paragraph">
              <wp:posOffset>0</wp:posOffset>
            </wp:positionV>
            <wp:extent cx="681990" cy="732155"/>
            <wp:effectExtent l="0" t="0" r="381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ise-alt.png"/>
                    <pic:cNvPicPr/>
                  </pic:nvPicPr>
                  <pic:blipFill>
                    <a:blip r:embed="rId7">
                      <a:extLst>
                        <a:ext uri="{28A0092B-C50C-407E-A947-70E740481C1C}">
                          <a14:useLocalDpi xmlns:a14="http://schemas.microsoft.com/office/drawing/2010/main" val="0"/>
                        </a:ext>
                      </a:extLst>
                    </a:blip>
                    <a:stretch>
                      <a:fillRect/>
                    </a:stretch>
                  </pic:blipFill>
                  <pic:spPr>
                    <a:xfrm>
                      <a:off x="0" y="0"/>
                      <a:ext cx="681990" cy="732155"/>
                    </a:xfrm>
                    <a:prstGeom prst="rect">
                      <a:avLst/>
                    </a:prstGeom>
                  </pic:spPr>
                </pic:pic>
              </a:graphicData>
            </a:graphic>
            <wp14:sizeRelH relativeFrom="margin">
              <wp14:pctWidth>0</wp14:pctWidth>
            </wp14:sizeRelH>
            <wp14:sizeRelV relativeFrom="margin">
              <wp14:pctHeight>0</wp14:pctHeight>
            </wp14:sizeRelV>
          </wp:anchor>
        </w:drawing>
      </w:r>
    </w:p>
    <w:p w:rsidR="002213A1" w:rsidRPr="00C50FFB" w:rsidRDefault="00315819" w:rsidP="00C50FFB">
      <w:pPr>
        <w:spacing w:line="360" w:lineRule="auto"/>
        <w:jc w:val="center"/>
        <w:rPr>
          <w:rFonts w:ascii="Times New Roman" w:eastAsia="Calibri" w:hAnsi="Times New Roman" w:cs="Times New Roman"/>
          <w:b/>
        </w:rPr>
      </w:pPr>
      <w:r w:rsidRPr="00C50FFB">
        <w:rPr>
          <w:rFonts w:ascii="Times New Roman" w:eastAsia="Calibri" w:hAnsi="Times New Roman" w:cs="Times New Roman"/>
          <w:b/>
        </w:rPr>
        <w:t>“Ethnobiology in the 21</w:t>
      </w:r>
      <w:r w:rsidRPr="00C50FFB">
        <w:rPr>
          <w:rFonts w:ascii="Times New Roman" w:eastAsia="Calibri" w:hAnsi="Times New Roman" w:cs="Times New Roman"/>
          <w:b/>
          <w:vertAlign w:val="superscript"/>
        </w:rPr>
        <w:t>st</w:t>
      </w:r>
      <w:r w:rsidRPr="00C50FFB">
        <w:rPr>
          <w:rFonts w:ascii="Times New Roman" w:eastAsia="Calibri" w:hAnsi="Times New Roman" w:cs="Times New Roman"/>
          <w:b/>
        </w:rPr>
        <w:t xml:space="preserve"> Century: reflecting on the D</w:t>
      </w:r>
      <w:r w:rsidR="00455993" w:rsidRPr="00C50FFB">
        <w:rPr>
          <w:rFonts w:ascii="Times New Roman" w:eastAsia="Calibri" w:hAnsi="Times New Roman" w:cs="Times New Roman"/>
          <w:b/>
        </w:rPr>
        <w:t xml:space="preserve">eclaration of </w:t>
      </w:r>
      <w:proofErr w:type="spellStart"/>
      <w:r w:rsidR="00455993" w:rsidRPr="00C50FFB">
        <w:rPr>
          <w:rFonts w:ascii="Times New Roman" w:eastAsia="Calibri" w:hAnsi="Times New Roman" w:cs="Times New Roman"/>
          <w:b/>
        </w:rPr>
        <w:t>Belé</w:t>
      </w:r>
      <w:r w:rsidRPr="00C50FFB">
        <w:rPr>
          <w:rFonts w:ascii="Times New Roman" w:eastAsia="Calibri" w:hAnsi="Times New Roman" w:cs="Times New Roman"/>
          <w:b/>
        </w:rPr>
        <w:t>m</w:t>
      </w:r>
      <w:proofErr w:type="spellEnd"/>
      <w:r w:rsidRPr="00C50FFB">
        <w:rPr>
          <w:rFonts w:ascii="Times New Roman" w:eastAsia="Calibri" w:hAnsi="Times New Roman" w:cs="Times New Roman"/>
          <w:b/>
        </w:rPr>
        <w:t xml:space="preserve"> 30 years on</w:t>
      </w:r>
      <w:r w:rsidR="00C50FFB" w:rsidRPr="00C50FFB">
        <w:rPr>
          <w:rFonts w:ascii="Times New Roman" w:eastAsia="Calibri" w:hAnsi="Times New Roman" w:cs="Times New Roman"/>
          <w:b/>
        </w:rPr>
        <w:t>”</w:t>
      </w:r>
    </w:p>
    <w:p w:rsidR="002213A1" w:rsidRPr="00C50FFB" w:rsidRDefault="002213A1" w:rsidP="00C50FFB">
      <w:pPr>
        <w:spacing w:line="360" w:lineRule="auto"/>
        <w:jc w:val="center"/>
        <w:rPr>
          <w:rFonts w:ascii="Times New Roman" w:eastAsia="Calibri" w:hAnsi="Times New Roman" w:cs="Times New Roman"/>
          <w:b/>
        </w:rPr>
      </w:pPr>
    </w:p>
    <w:p w:rsidR="002213A1" w:rsidRPr="00C50FFB" w:rsidRDefault="00C50FFB" w:rsidP="00C50FFB">
      <w:pPr>
        <w:spacing w:line="360" w:lineRule="auto"/>
        <w:jc w:val="center"/>
        <w:rPr>
          <w:rFonts w:ascii="Times New Roman" w:eastAsia="Calibri" w:hAnsi="Times New Roman" w:cs="Times New Roman"/>
          <w:b/>
        </w:rPr>
      </w:pPr>
      <w:r w:rsidRPr="00C50FFB">
        <w:rPr>
          <w:rFonts w:ascii="Times New Roman" w:eastAsia="Calibri" w:hAnsi="Times New Roman" w:cs="Times New Roman"/>
          <w:b/>
        </w:rPr>
        <w:t>The International Societ</w:t>
      </w:r>
      <w:r w:rsidR="0001272C">
        <w:rPr>
          <w:rFonts w:ascii="Times New Roman" w:eastAsia="Calibri" w:hAnsi="Times New Roman" w:cs="Times New Roman"/>
          <w:b/>
        </w:rPr>
        <w:t>y of Ethnobiology’s (ISE) 5</w:t>
      </w:r>
      <w:r w:rsidR="00315819" w:rsidRPr="00C50FFB">
        <w:rPr>
          <w:rFonts w:ascii="Times New Roman" w:eastAsia="Calibri" w:hAnsi="Times New Roman" w:cs="Times New Roman"/>
          <w:b/>
        </w:rPr>
        <w:t>th</w:t>
      </w:r>
      <w:r w:rsidRPr="00C50FFB">
        <w:rPr>
          <w:rFonts w:ascii="Times New Roman" w:eastAsia="Calibri" w:hAnsi="Times New Roman" w:cs="Times New Roman"/>
          <w:b/>
        </w:rPr>
        <w:t xml:space="preserve"> Pre-Congress Workshop for Emerging Ethnobiologists</w:t>
      </w:r>
    </w:p>
    <w:p w:rsidR="002213A1" w:rsidRPr="00C50FFB" w:rsidRDefault="002213A1" w:rsidP="00C46414">
      <w:pPr>
        <w:spacing w:line="360" w:lineRule="auto"/>
        <w:jc w:val="both"/>
        <w:rPr>
          <w:rFonts w:ascii="Times New Roman" w:eastAsia="Calibri" w:hAnsi="Times New Roman" w:cs="Times New Roman"/>
          <w:b/>
        </w:rPr>
      </w:pPr>
    </w:p>
    <w:p w:rsidR="00C46414" w:rsidRPr="00C50FFB" w:rsidRDefault="00C50FFB" w:rsidP="00C46414">
      <w:pPr>
        <w:spacing w:line="360" w:lineRule="auto"/>
        <w:jc w:val="both"/>
        <w:rPr>
          <w:rFonts w:ascii="Times New Roman" w:eastAsia="Calibri" w:hAnsi="Times New Roman" w:cs="Times New Roman"/>
        </w:rPr>
      </w:pPr>
      <w:r w:rsidRPr="00C50FFB">
        <w:rPr>
          <w:rFonts w:ascii="Times New Roman" w:eastAsia="Calibri" w:hAnsi="Times New Roman" w:cs="Times New Roman"/>
        </w:rPr>
        <w:t>In 2010, emerging ethnobiologists from around the world joined together in Tofino, Canada and created the International Network of Emerging Ethnobi</w:t>
      </w:r>
      <w:r w:rsidR="00B17280">
        <w:rPr>
          <w:rFonts w:ascii="Times New Roman" w:eastAsia="Calibri" w:hAnsi="Times New Roman" w:cs="Times New Roman"/>
        </w:rPr>
        <w:t>ologists (INEE) at the ISE’s 1</w:t>
      </w:r>
      <w:r w:rsidRPr="00B17280">
        <w:rPr>
          <w:rFonts w:ascii="Times New Roman" w:eastAsia="Calibri" w:hAnsi="Times New Roman" w:cs="Times New Roman"/>
          <w:vertAlign w:val="superscript"/>
        </w:rPr>
        <w:t>st</w:t>
      </w:r>
      <w:r w:rsidRPr="00C50FFB">
        <w:rPr>
          <w:rFonts w:ascii="Times New Roman" w:eastAsia="Calibri" w:hAnsi="Times New Roman" w:cs="Times New Roman"/>
        </w:rPr>
        <w:t xml:space="preserve"> student and early career professionals pre-congress workshop.  Since then, ISE student representatives have organized a biennial pre-congress workshop to create the space for students, recent graduates and early career professionals from around the world to form lasting relationships and discuss key topics in ethnobiology. The I</w:t>
      </w:r>
      <w:r w:rsidR="0001272C">
        <w:rPr>
          <w:rFonts w:ascii="Times New Roman" w:eastAsia="Calibri" w:hAnsi="Times New Roman" w:cs="Times New Roman"/>
        </w:rPr>
        <w:t>SE’s 5</w:t>
      </w:r>
      <w:r w:rsidR="00972EDD" w:rsidRPr="00972EDD">
        <w:rPr>
          <w:rFonts w:ascii="Times New Roman" w:eastAsia="Calibri" w:hAnsi="Times New Roman" w:cs="Times New Roman"/>
          <w:vertAlign w:val="superscript"/>
        </w:rPr>
        <w:t>t</w:t>
      </w:r>
      <w:r w:rsidR="0092520C" w:rsidRPr="00972EDD">
        <w:rPr>
          <w:rFonts w:ascii="Times New Roman" w:eastAsia="Calibri" w:hAnsi="Times New Roman" w:cs="Times New Roman"/>
          <w:vertAlign w:val="superscript"/>
        </w:rPr>
        <w:t>h</w:t>
      </w:r>
      <w:r w:rsidR="0092520C" w:rsidRPr="00C50FFB">
        <w:rPr>
          <w:rFonts w:ascii="Times New Roman" w:eastAsia="Calibri" w:hAnsi="Times New Roman" w:cs="Times New Roman"/>
        </w:rPr>
        <w:t xml:space="preserve"> </w:t>
      </w:r>
      <w:r w:rsidRPr="00C50FFB">
        <w:rPr>
          <w:rFonts w:ascii="Times New Roman" w:eastAsia="Calibri" w:hAnsi="Times New Roman" w:cs="Times New Roman"/>
        </w:rPr>
        <w:t xml:space="preserve">pre-congress workshop will take </w:t>
      </w:r>
      <w:r w:rsidR="0092520C" w:rsidRPr="00C50FFB">
        <w:rPr>
          <w:rFonts w:ascii="Times New Roman" w:eastAsia="Calibri" w:hAnsi="Times New Roman" w:cs="Times New Roman"/>
        </w:rPr>
        <w:t>place just prior to the ISE’s 16</w:t>
      </w:r>
      <w:r w:rsidR="00455993" w:rsidRPr="00972EDD">
        <w:rPr>
          <w:rFonts w:ascii="Times New Roman" w:eastAsia="Calibri" w:hAnsi="Times New Roman" w:cs="Times New Roman"/>
          <w:vertAlign w:val="superscript"/>
        </w:rPr>
        <w:t>th</w:t>
      </w:r>
      <w:r w:rsidRPr="00C50FFB">
        <w:rPr>
          <w:rFonts w:ascii="Times New Roman" w:eastAsia="Calibri" w:hAnsi="Times New Roman" w:cs="Times New Roman"/>
        </w:rPr>
        <w:t xml:space="preserve"> Congress in </w:t>
      </w:r>
      <w:proofErr w:type="spellStart"/>
      <w:r w:rsidR="00455993" w:rsidRPr="00C50FFB">
        <w:rPr>
          <w:rFonts w:ascii="Times New Roman" w:eastAsia="Calibri" w:hAnsi="Times New Roman" w:cs="Times New Roman"/>
        </w:rPr>
        <w:t>Belém</w:t>
      </w:r>
      <w:proofErr w:type="spellEnd"/>
      <w:r w:rsidRPr="00C50FFB">
        <w:rPr>
          <w:rFonts w:ascii="Times New Roman" w:eastAsia="Calibri" w:hAnsi="Times New Roman" w:cs="Times New Roman"/>
        </w:rPr>
        <w:t xml:space="preserve"> </w:t>
      </w:r>
      <w:r w:rsidRPr="00C50FFB">
        <w:rPr>
          <w:rFonts w:ascii="Times New Roman" w:eastAsia="Calibri" w:hAnsi="Times New Roman" w:cs="Times New Roman"/>
          <w:b/>
        </w:rPr>
        <w:t>(</w:t>
      </w:r>
      <w:r w:rsidR="0092520C" w:rsidRPr="00C50FFB">
        <w:rPr>
          <w:rFonts w:ascii="Times New Roman" w:eastAsia="Calibri" w:hAnsi="Times New Roman" w:cs="Times New Roman"/>
          <w:b/>
        </w:rPr>
        <w:t>provisional dates</w:t>
      </w:r>
      <w:r w:rsidRPr="00C50FFB">
        <w:rPr>
          <w:rFonts w:ascii="Times New Roman" w:eastAsia="Calibri" w:hAnsi="Times New Roman" w:cs="Times New Roman"/>
          <w:b/>
        </w:rPr>
        <w:t xml:space="preserve"> </w:t>
      </w:r>
      <w:r w:rsidR="0001272C">
        <w:rPr>
          <w:rFonts w:ascii="Times New Roman" w:eastAsia="Calibri" w:hAnsi="Times New Roman" w:cs="Times New Roman"/>
          <w:b/>
        </w:rPr>
        <w:t>2</w:t>
      </w:r>
      <w:r w:rsidR="0092520C" w:rsidRPr="00C50FFB">
        <w:rPr>
          <w:rFonts w:ascii="Times New Roman" w:eastAsia="Calibri" w:hAnsi="Times New Roman" w:cs="Times New Roman"/>
          <w:b/>
          <w:vertAlign w:val="superscript"/>
        </w:rPr>
        <w:t>st</w:t>
      </w:r>
      <w:r w:rsidR="0001272C">
        <w:rPr>
          <w:rFonts w:ascii="Times New Roman" w:eastAsia="Calibri" w:hAnsi="Times New Roman" w:cs="Times New Roman"/>
          <w:b/>
        </w:rPr>
        <w:t xml:space="preserve"> – 5</w:t>
      </w:r>
      <w:r w:rsidR="0092520C" w:rsidRPr="00C50FFB">
        <w:rPr>
          <w:rFonts w:ascii="Times New Roman" w:eastAsia="Calibri" w:hAnsi="Times New Roman" w:cs="Times New Roman"/>
          <w:b/>
          <w:vertAlign w:val="superscript"/>
        </w:rPr>
        <w:t>th</w:t>
      </w:r>
      <w:r w:rsidR="0092520C" w:rsidRPr="00C50FFB">
        <w:rPr>
          <w:rFonts w:ascii="Times New Roman" w:eastAsia="Calibri" w:hAnsi="Times New Roman" w:cs="Times New Roman"/>
          <w:b/>
        </w:rPr>
        <w:t xml:space="preserve"> August 2018</w:t>
      </w:r>
      <w:r w:rsidR="0001272C">
        <w:rPr>
          <w:rFonts w:ascii="Times New Roman" w:eastAsia="Calibri" w:hAnsi="Times New Roman" w:cs="Times New Roman"/>
          <w:b/>
        </w:rPr>
        <w:t>, travel on 1</w:t>
      </w:r>
      <w:r w:rsidR="0001272C" w:rsidRPr="0001272C">
        <w:rPr>
          <w:rFonts w:ascii="Times New Roman" w:eastAsia="Calibri" w:hAnsi="Times New Roman" w:cs="Times New Roman"/>
          <w:b/>
          <w:vertAlign w:val="superscript"/>
        </w:rPr>
        <w:t>st</w:t>
      </w:r>
      <w:r w:rsidR="0001272C">
        <w:rPr>
          <w:rFonts w:ascii="Times New Roman" w:eastAsia="Calibri" w:hAnsi="Times New Roman" w:cs="Times New Roman"/>
          <w:b/>
        </w:rPr>
        <w:t xml:space="preserve"> and 6</w:t>
      </w:r>
      <w:r w:rsidR="0001272C" w:rsidRPr="0001272C">
        <w:rPr>
          <w:rFonts w:ascii="Times New Roman" w:eastAsia="Calibri" w:hAnsi="Times New Roman" w:cs="Times New Roman"/>
          <w:b/>
          <w:vertAlign w:val="superscript"/>
        </w:rPr>
        <w:t>th</w:t>
      </w:r>
      <w:r w:rsidR="0001272C">
        <w:rPr>
          <w:rFonts w:ascii="Times New Roman" w:eastAsia="Calibri" w:hAnsi="Times New Roman" w:cs="Times New Roman"/>
          <w:b/>
        </w:rPr>
        <w:t xml:space="preserve"> to and from </w:t>
      </w:r>
      <w:proofErr w:type="spellStart"/>
      <w:r w:rsidR="0001272C">
        <w:rPr>
          <w:rFonts w:ascii="Times New Roman" w:eastAsia="Calibri" w:hAnsi="Times New Roman" w:cs="Times New Roman"/>
          <w:b/>
        </w:rPr>
        <w:t>Bel</w:t>
      </w:r>
      <w:r w:rsidR="0001272C" w:rsidRPr="0001272C">
        <w:rPr>
          <w:rFonts w:ascii="Times New Roman" w:eastAsia="Calibri" w:hAnsi="Times New Roman" w:cs="Times New Roman"/>
          <w:b/>
        </w:rPr>
        <w:t>ém</w:t>
      </w:r>
      <w:proofErr w:type="spellEnd"/>
      <w:r w:rsidR="0092520C" w:rsidRPr="00C50FFB">
        <w:rPr>
          <w:rFonts w:ascii="Times New Roman" w:eastAsia="Calibri" w:hAnsi="Times New Roman" w:cs="Times New Roman"/>
          <w:b/>
        </w:rPr>
        <w:t>).</w:t>
      </w:r>
      <w:r w:rsidR="0092520C" w:rsidRPr="00C50FFB">
        <w:rPr>
          <w:rFonts w:ascii="Times New Roman" w:eastAsia="Calibri" w:hAnsi="Times New Roman" w:cs="Times New Roman"/>
        </w:rPr>
        <w:t xml:space="preserve"> </w:t>
      </w:r>
      <w:r w:rsidR="00C46414" w:rsidRPr="00C50FFB">
        <w:rPr>
          <w:rFonts w:ascii="Times New Roman" w:eastAsia="Calibri" w:hAnsi="Times New Roman" w:cs="Times New Roman"/>
        </w:rPr>
        <w:t xml:space="preserve">Confirmed indigenous and academic mentors will attend from </w:t>
      </w:r>
      <w:r w:rsidR="00C46414" w:rsidRPr="00C50FFB">
        <w:rPr>
          <w:rFonts w:ascii="Times New Roman" w:hAnsi="Times New Roman" w:cs="Times New Roman"/>
          <w:lang w:val="en-US"/>
        </w:rPr>
        <w:t xml:space="preserve">Canada, United-States, Taiwan, New-Zealand, Brazil, and French Guiana to offer guidance and share their experiences and expertise. </w:t>
      </w:r>
    </w:p>
    <w:p w:rsidR="002213A1" w:rsidRPr="00C50FFB" w:rsidRDefault="002213A1" w:rsidP="00766043">
      <w:pPr>
        <w:spacing w:line="360" w:lineRule="auto"/>
        <w:rPr>
          <w:rFonts w:ascii="Calibri" w:eastAsia="Calibri" w:hAnsi="Calibri" w:cs="Calibri"/>
        </w:rPr>
      </w:pPr>
    </w:p>
    <w:p w:rsidR="002213A1" w:rsidRPr="00C50FFB" w:rsidRDefault="00C50FFB" w:rsidP="00766043">
      <w:pPr>
        <w:spacing w:line="360" w:lineRule="auto"/>
        <w:rPr>
          <w:rFonts w:ascii="Times New Roman" w:eastAsia="Calibri" w:hAnsi="Times New Roman" w:cs="Times New Roman"/>
        </w:rPr>
      </w:pPr>
      <w:r w:rsidRPr="00C50FFB">
        <w:rPr>
          <w:rFonts w:ascii="Times New Roman" w:eastAsia="Calibri" w:hAnsi="Times New Roman" w:cs="Times New Roman"/>
          <w:b/>
        </w:rPr>
        <w:t>Our Aspirational Objectives:</w:t>
      </w:r>
    </w:p>
    <w:p w:rsidR="00766043" w:rsidRPr="00C50FFB" w:rsidRDefault="00766043" w:rsidP="00766043">
      <w:pPr>
        <w:pStyle w:val="ListParagraph"/>
        <w:numPr>
          <w:ilvl w:val="0"/>
          <w:numId w:val="2"/>
        </w:numPr>
        <w:spacing w:line="360" w:lineRule="auto"/>
        <w:ind w:left="924" w:hanging="357"/>
        <w:jc w:val="both"/>
        <w:rPr>
          <w:rFonts w:ascii="Times New Roman" w:hAnsi="Times New Roman" w:cs="Times New Roman"/>
          <w:lang w:val="en-US"/>
        </w:rPr>
      </w:pPr>
      <w:r w:rsidRPr="00C50FFB">
        <w:rPr>
          <w:rFonts w:ascii="Times New Roman" w:hAnsi="Times New Roman" w:cs="Times New Roman"/>
          <w:lang w:val="en-US"/>
        </w:rPr>
        <w:t>To bring together a range of critical perspectives on ethical practice and epistemic justice in ethnobiology, from both within and outside of academia, including indigenous groups in South America</w:t>
      </w:r>
    </w:p>
    <w:p w:rsidR="00766043" w:rsidRPr="00C50FFB" w:rsidRDefault="00766043" w:rsidP="00766043">
      <w:pPr>
        <w:pStyle w:val="ListParagraph"/>
        <w:numPr>
          <w:ilvl w:val="0"/>
          <w:numId w:val="2"/>
        </w:numPr>
        <w:spacing w:line="360" w:lineRule="auto"/>
        <w:ind w:left="924" w:hanging="357"/>
        <w:jc w:val="both"/>
        <w:rPr>
          <w:rFonts w:ascii="Times New Roman" w:hAnsi="Times New Roman" w:cs="Times New Roman"/>
          <w:lang w:val="en-US"/>
        </w:rPr>
      </w:pPr>
      <w:r w:rsidRPr="00C50FFB">
        <w:rPr>
          <w:rFonts w:ascii="Times New Roman" w:hAnsi="Times New Roman" w:cs="Times New Roman"/>
          <w:lang w:val="en-US"/>
        </w:rPr>
        <w:t xml:space="preserve">To dissect and discuss the relevance and limitations of the </w:t>
      </w:r>
      <w:r w:rsidRPr="00C50FFB">
        <w:rPr>
          <w:rFonts w:ascii="Times New Roman" w:hAnsi="Times New Roman" w:cs="Times New Roman"/>
          <w:i/>
          <w:lang w:val="en-US"/>
        </w:rPr>
        <w:t xml:space="preserve">Declaration of </w:t>
      </w:r>
      <w:proofErr w:type="spellStart"/>
      <w:r w:rsidRPr="00C50FFB">
        <w:rPr>
          <w:rFonts w:ascii="Times New Roman" w:hAnsi="Times New Roman" w:cs="Times New Roman"/>
          <w:i/>
          <w:lang w:val="en-US"/>
        </w:rPr>
        <w:t>Belém</w:t>
      </w:r>
      <w:proofErr w:type="spellEnd"/>
      <w:r w:rsidRPr="00C50FFB">
        <w:rPr>
          <w:rFonts w:ascii="Times New Roman" w:hAnsi="Times New Roman" w:cs="Times New Roman"/>
          <w:i/>
          <w:lang w:val="en-US"/>
        </w:rPr>
        <w:t xml:space="preserve"> </w:t>
      </w:r>
      <w:r w:rsidRPr="00C50FFB">
        <w:rPr>
          <w:rFonts w:ascii="Times New Roman" w:hAnsi="Times New Roman" w:cs="Times New Roman"/>
          <w:lang w:val="en-US"/>
        </w:rPr>
        <w:t xml:space="preserve">and the </w:t>
      </w:r>
      <w:r w:rsidRPr="00C50FFB">
        <w:rPr>
          <w:rFonts w:ascii="Times New Roman" w:hAnsi="Times New Roman" w:cs="Times New Roman"/>
          <w:i/>
          <w:lang w:val="en-US"/>
        </w:rPr>
        <w:t xml:space="preserve">ISE Code of Ethics </w:t>
      </w:r>
      <w:r w:rsidRPr="00C50FFB">
        <w:rPr>
          <w:rFonts w:ascii="Times New Roman" w:hAnsi="Times New Roman" w:cs="Times New Roman"/>
          <w:lang w:val="en-US"/>
        </w:rPr>
        <w:t xml:space="preserve">30 years since the Declaration was first drafted, </w:t>
      </w:r>
      <w:proofErr w:type="gramStart"/>
      <w:r w:rsidRPr="00C50FFB">
        <w:rPr>
          <w:rFonts w:ascii="Times New Roman" w:hAnsi="Times New Roman" w:cs="Times New Roman"/>
          <w:lang w:val="en-US"/>
        </w:rPr>
        <w:t>in light of</w:t>
      </w:r>
      <w:proofErr w:type="gramEnd"/>
      <w:r w:rsidRPr="00C50FFB">
        <w:rPr>
          <w:rFonts w:ascii="Times New Roman" w:hAnsi="Times New Roman" w:cs="Times New Roman"/>
          <w:lang w:val="en-US"/>
        </w:rPr>
        <w:t xml:space="preserve"> contemporary issues in ethnobiology</w:t>
      </w:r>
    </w:p>
    <w:p w:rsidR="00766043" w:rsidRPr="00C50FFB" w:rsidRDefault="00766043" w:rsidP="00766043">
      <w:pPr>
        <w:pStyle w:val="ListParagraph"/>
        <w:numPr>
          <w:ilvl w:val="0"/>
          <w:numId w:val="2"/>
        </w:numPr>
        <w:spacing w:line="360" w:lineRule="auto"/>
        <w:ind w:left="924" w:hanging="357"/>
        <w:jc w:val="both"/>
        <w:rPr>
          <w:rFonts w:ascii="Times New Roman" w:hAnsi="Times New Roman" w:cs="Times New Roman"/>
          <w:lang w:val="en-US"/>
        </w:rPr>
      </w:pPr>
      <w:r w:rsidRPr="00C50FFB">
        <w:rPr>
          <w:rFonts w:ascii="Times New Roman" w:hAnsi="Times New Roman" w:cs="Times New Roman"/>
          <w:lang w:val="en-US"/>
        </w:rPr>
        <w:t xml:space="preserve">To share and discuss personal experiences and ongoing challenges in maintaining best ethical practice in our work and working relationships </w:t>
      </w:r>
    </w:p>
    <w:p w:rsidR="002213A1" w:rsidRPr="00C50FFB" w:rsidRDefault="00766043" w:rsidP="00766043">
      <w:pPr>
        <w:spacing w:line="360" w:lineRule="auto"/>
        <w:jc w:val="both"/>
        <w:rPr>
          <w:rFonts w:ascii="Times New Roman" w:eastAsia="Calibri" w:hAnsi="Times New Roman" w:cs="Times New Roman"/>
        </w:rPr>
      </w:pPr>
      <w:r w:rsidRPr="00C50FFB">
        <w:rPr>
          <w:rFonts w:ascii="Times New Roman" w:eastAsia="Calibri" w:hAnsi="Times New Roman" w:cs="Times New Roman"/>
        </w:rPr>
        <w:t xml:space="preserve">Specific objectives and a </w:t>
      </w:r>
      <w:proofErr w:type="spellStart"/>
      <w:r w:rsidRPr="00C50FFB">
        <w:rPr>
          <w:rFonts w:ascii="Times New Roman" w:eastAsia="Calibri" w:hAnsi="Times New Roman" w:cs="Times New Roman"/>
        </w:rPr>
        <w:t>programme</w:t>
      </w:r>
      <w:proofErr w:type="spellEnd"/>
      <w:r w:rsidRPr="00C50FFB">
        <w:rPr>
          <w:rFonts w:ascii="Times New Roman" w:eastAsia="Calibri" w:hAnsi="Times New Roman" w:cs="Times New Roman"/>
        </w:rPr>
        <w:t xml:space="preserve"> of workshops and field trips is currently being developed by a committee of mentors and student representatives, and will be outlined in further communications. </w:t>
      </w:r>
    </w:p>
    <w:p w:rsidR="002213A1" w:rsidRPr="00C50FFB" w:rsidRDefault="002213A1">
      <w:pPr>
        <w:rPr>
          <w:rFonts w:ascii="Times New Roman" w:eastAsia="Calibri" w:hAnsi="Times New Roman" w:cs="Times New Roman"/>
        </w:rPr>
      </w:pPr>
    </w:p>
    <w:p w:rsidR="002213A1" w:rsidRPr="00C50FFB" w:rsidRDefault="002E1869" w:rsidP="00792700">
      <w:pPr>
        <w:spacing w:line="360" w:lineRule="auto"/>
        <w:rPr>
          <w:rFonts w:ascii="Times New Roman" w:eastAsia="Calibri" w:hAnsi="Times New Roman" w:cs="Times New Roman"/>
          <w:b/>
        </w:rPr>
      </w:pPr>
      <w:r w:rsidRPr="00C50FFB">
        <w:rPr>
          <w:rFonts w:ascii="Times New Roman" w:eastAsia="Calibri" w:hAnsi="Times New Roman" w:cs="Times New Roman"/>
          <w:b/>
        </w:rPr>
        <w:t>W</w:t>
      </w:r>
      <w:r w:rsidR="00C50FFB" w:rsidRPr="00C50FFB">
        <w:rPr>
          <w:rFonts w:ascii="Times New Roman" w:eastAsia="Calibri" w:hAnsi="Times New Roman" w:cs="Times New Roman"/>
          <w:b/>
        </w:rPr>
        <w:t>orkshop</w:t>
      </w:r>
      <w:r w:rsidRPr="00C50FFB">
        <w:rPr>
          <w:rFonts w:ascii="Times New Roman" w:eastAsia="Calibri" w:hAnsi="Times New Roman" w:cs="Times New Roman"/>
          <w:b/>
        </w:rPr>
        <w:t xml:space="preserve"> theme</w:t>
      </w:r>
      <w:r w:rsidR="00C50FFB" w:rsidRPr="00C50FFB">
        <w:rPr>
          <w:rFonts w:ascii="Times New Roman" w:eastAsia="Calibri" w:hAnsi="Times New Roman" w:cs="Times New Roman"/>
          <w:b/>
        </w:rPr>
        <w:t>:</w:t>
      </w:r>
    </w:p>
    <w:p w:rsidR="00792700" w:rsidRPr="00C50FFB" w:rsidRDefault="00792700" w:rsidP="00792700">
      <w:pPr>
        <w:spacing w:line="360" w:lineRule="auto"/>
        <w:jc w:val="both"/>
        <w:rPr>
          <w:rFonts w:ascii="Times New Roman" w:hAnsi="Times New Roman" w:cs="Times New Roman"/>
        </w:rPr>
      </w:pPr>
      <w:r w:rsidRPr="00C50FFB">
        <w:rPr>
          <w:rFonts w:ascii="Times New Roman" w:hAnsi="Times New Roman" w:cs="Times New Roman"/>
        </w:rPr>
        <w:t>As we celebrate the 30</w:t>
      </w:r>
      <w:r w:rsidRPr="00C50FFB">
        <w:rPr>
          <w:rFonts w:ascii="Times New Roman" w:hAnsi="Times New Roman" w:cs="Times New Roman"/>
          <w:vertAlign w:val="superscript"/>
        </w:rPr>
        <w:t>th</w:t>
      </w:r>
      <w:r w:rsidRPr="00C50FFB">
        <w:rPr>
          <w:rFonts w:ascii="Times New Roman" w:hAnsi="Times New Roman" w:cs="Times New Roman"/>
        </w:rPr>
        <w:t xml:space="preserve"> anniversary of the Declaration of </w:t>
      </w:r>
      <w:proofErr w:type="spellStart"/>
      <w:r w:rsidRPr="00C50FFB">
        <w:rPr>
          <w:rFonts w:ascii="Times New Roman" w:hAnsi="Times New Roman" w:cs="Times New Roman"/>
        </w:rPr>
        <w:t>Belém</w:t>
      </w:r>
      <w:proofErr w:type="spellEnd"/>
      <w:r w:rsidRPr="00C50FFB">
        <w:rPr>
          <w:rFonts w:ascii="Times New Roman" w:hAnsi="Times New Roman" w:cs="Times New Roman"/>
        </w:rPr>
        <w:t xml:space="preserve"> and the founding of the International Society of Ethnobiology, </w:t>
      </w:r>
      <w:r w:rsidR="00773955" w:rsidRPr="00C50FFB">
        <w:rPr>
          <w:rFonts w:ascii="Times New Roman" w:hAnsi="Times New Roman" w:cs="Times New Roman"/>
        </w:rPr>
        <w:t xml:space="preserve">we feel </w:t>
      </w:r>
      <w:r w:rsidRPr="00C50FFB">
        <w:rPr>
          <w:rFonts w:ascii="Times New Roman" w:hAnsi="Times New Roman" w:cs="Times New Roman"/>
        </w:rPr>
        <w:t xml:space="preserve">it is appropriate to take this opportunity to reflect on the contemporary </w:t>
      </w:r>
      <w:r w:rsidRPr="00C50FFB">
        <w:rPr>
          <w:rFonts w:ascii="Times New Roman" w:hAnsi="Times New Roman" w:cs="Times New Roman"/>
        </w:rPr>
        <w:lastRenderedPageBreak/>
        <w:t xml:space="preserve">context of our discipline, and the ethical challenges we face as emerging ethnobiologists today. As early-career researchers, we must learn from our forebears, while also challenging and building upon received wisdom and </w:t>
      </w:r>
      <w:r w:rsidR="00C50FFB" w:rsidRPr="00C50FFB">
        <w:rPr>
          <w:rFonts w:ascii="Times New Roman" w:hAnsi="Times New Roman" w:cs="Times New Roman"/>
        </w:rPr>
        <w:t>practices</w:t>
      </w:r>
      <w:r w:rsidRPr="00C50FFB">
        <w:rPr>
          <w:rFonts w:ascii="Times New Roman" w:hAnsi="Times New Roman" w:cs="Times New Roman"/>
        </w:rPr>
        <w:t xml:space="preserve"> to address the social and environmental challenges of our age. Therefore, the proposed theme of the student workshop for 2018 is a reflection on the Declaration of </w:t>
      </w:r>
      <w:proofErr w:type="spellStart"/>
      <w:r w:rsidRPr="00C50FFB">
        <w:rPr>
          <w:rFonts w:ascii="Times New Roman" w:hAnsi="Times New Roman" w:cs="Times New Roman"/>
        </w:rPr>
        <w:t>Belém</w:t>
      </w:r>
      <w:proofErr w:type="spellEnd"/>
      <w:r w:rsidRPr="00C50FFB">
        <w:rPr>
          <w:rFonts w:ascii="Times New Roman" w:hAnsi="Times New Roman" w:cs="Times New Roman"/>
        </w:rPr>
        <w:t xml:space="preserve">, and on contemporary ethical issues in ethnobiology, in accordance with the Conference theme for the 2018 ISE </w:t>
      </w:r>
      <w:r w:rsidR="00C50FFB" w:rsidRPr="00C50FFB">
        <w:rPr>
          <w:rFonts w:ascii="Times New Roman" w:hAnsi="Times New Roman" w:cs="Times New Roman"/>
        </w:rPr>
        <w:t xml:space="preserve">congress </w:t>
      </w:r>
      <w:r w:rsidRPr="00C50FFB">
        <w:rPr>
          <w:rFonts w:ascii="Times New Roman" w:hAnsi="Times New Roman" w:cs="Times New Roman"/>
        </w:rPr>
        <w:t xml:space="preserve">in </w:t>
      </w:r>
      <w:proofErr w:type="spellStart"/>
      <w:r w:rsidRPr="00C50FFB">
        <w:rPr>
          <w:rFonts w:ascii="Times New Roman" w:hAnsi="Times New Roman" w:cs="Times New Roman"/>
        </w:rPr>
        <w:t>Belém</w:t>
      </w:r>
      <w:proofErr w:type="spellEnd"/>
      <w:r w:rsidRPr="00C50FFB">
        <w:rPr>
          <w:rFonts w:ascii="Times New Roman" w:hAnsi="Times New Roman" w:cs="Times New Roman"/>
        </w:rPr>
        <w:t xml:space="preserve">, and with the 2016 pre-congress workshop in Uganda, which addressed research ethics and participatory research. </w:t>
      </w:r>
    </w:p>
    <w:p w:rsidR="00C50FFB" w:rsidRPr="00C50FFB" w:rsidRDefault="00C50FFB" w:rsidP="00792700">
      <w:pPr>
        <w:spacing w:line="360" w:lineRule="auto"/>
        <w:jc w:val="both"/>
        <w:rPr>
          <w:rFonts w:ascii="Times New Roman" w:hAnsi="Times New Roman" w:cs="Times New Roman"/>
        </w:rPr>
      </w:pPr>
    </w:p>
    <w:p w:rsidR="00792700" w:rsidRPr="00C50FFB" w:rsidRDefault="00792700" w:rsidP="00792700">
      <w:pPr>
        <w:spacing w:line="360" w:lineRule="auto"/>
        <w:jc w:val="both"/>
        <w:rPr>
          <w:rFonts w:ascii="Times New Roman" w:hAnsi="Times New Roman" w:cs="Times New Roman"/>
        </w:rPr>
      </w:pPr>
      <w:proofErr w:type="spellStart"/>
      <w:r w:rsidRPr="00C50FFB">
        <w:rPr>
          <w:rFonts w:ascii="Times New Roman" w:hAnsi="Times New Roman" w:cs="Times New Roman"/>
        </w:rPr>
        <w:t>Hunn</w:t>
      </w:r>
      <w:proofErr w:type="spellEnd"/>
      <w:r w:rsidRPr="00C50FFB">
        <w:rPr>
          <w:rFonts w:ascii="Times New Roman" w:hAnsi="Times New Roman" w:cs="Times New Roman"/>
        </w:rPr>
        <w:t xml:space="preserve"> (2007) identifies four phases in the evolution of the discipline of ethnobiology: 1) an initial utilitarian, </w:t>
      </w:r>
      <w:r w:rsidRPr="00C50FFB">
        <w:rPr>
          <w:rFonts w:ascii="Times New Roman" w:hAnsi="Times New Roman" w:cs="Times New Roman"/>
          <w:i/>
        </w:rPr>
        <w:t>etic</w:t>
      </w:r>
      <w:r w:rsidRPr="00C50FFB">
        <w:rPr>
          <w:rFonts w:ascii="Times New Roman" w:hAnsi="Times New Roman" w:cs="Times New Roman"/>
        </w:rPr>
        <w:t xml:space="preserve">, and largely descriptive scholarly </w:t>
      </w:r>
      <w:proofErr w:type="spellStart"/>
      <w:r w:rsidRPr="00C50FFB">
        <w:rPr>
          <w:rFonts w:ascii="Times New Roman" w:hAnsi="Times New Roman" w:cs="Times New Roman"/>
        </w:rPr>
        <w:t>endeavour</w:t>
      </w:r>
      <w:proofErr w:type="spellEnd"/>
      <w:r w:rsidRPr="00C50FFB">
        <w:rPr>
          <w:rFonts w:ascii="Times New Roman" w:hAnsi="Times New Roman" w:cs="Times New Roman"/>
        </w:rPr>
        <w:t>; 2) an ‘</w:t>
      </w:r>
      <w:proofErr w:type="spellStart"/>
      <w:r w:rsidRPr="00C50FFB">
        <w:rPr>
          <w:rFonts w:ascii="Times New Roman" w:hAnsi="Times New Roman" w:cs="Times New Roman"/>
        </w:rPr>
        <w:t>ethnoscientific</w:t>
      </w:r>
      <w:proofErr w:type="spellEnd"/>
      <w:r w:rsidRPr="00C50FFB">
        <w:rPr>
          <w:rFonts w:ascii="Times New Roman" w:hAnsi="Times New Roman" w:cs="Times New Roman"/>
        </w:rPr>
        <w:t xml:space="preserve">’ approach </w:t>
      </w:r>
      <w:proofErr w:type="spellStart"/>
      <w:r w:rsidRPr="00C50FFB">
        <w:rPr>
          <w:rFonts w:ascii="Times New Roman" w:hAnsi="Times New Roman" w:cs="Times New Roman"/>
        </w:rPr>
        <w:t>characterised</w:t>
      </w:r>
      <w:proofErr w:type="spellEnd"/>
      <w:r w:rsidRPr="00C50FFB">
        <w:rPr>
          <w:rFonts w:ascii="Times New Roman" w:hAnsi="Times New Roman" w:cs="Times New Roman"/>
        </w:rPr>
        <w:t xml:space="preserve"> by linguistic and cognitive research and an </w:t>
      </w:r>
      <w:r w:rsidRPr="00C50FFB">
        <w:rPr>
          <w:rFonts w:ascii="Times New Roman" w:hAnsi="Times New Roman" w:cs="Times New Roman"/>
          <w:i/>
        </w:rPr>
        <w:t>emic</w:t>
      </w:r>
      <w:r w:rsidRPr="00C50FFB">
        <w:rPr>
          <w:rFonts w:ascii="Times New Roman" w:hAnsi="Times New Roman" w:cs="Times New Roman"/>
        </w:rPr>
        <w:t xml:space="preserve"> perspective; 3) a focus on ecology and the links between knowledge and action, particularly in resource management; and 4) an indigenous ethnobiology concerned with the relationships between knowledge and power. The Declaration of </w:t>
      </w:r>
      <w:proofErr w:type="spellStart"/>
      <w:r w:rsidRPr="00C50FFB">
        <w:rPr>
          <w:rFonts w:ascii="Times New Roman" w:hAnsi="Times New Roman" w:cs="Times New Roman"/>
        </w:rPr>
        <w:t>Belém</w:t>
      </w:r>
      <w:proofErr w:type="spellEnd"/>
      <w:r w:rsidRPr="00C50FFB">
        <w:rPr>
          <w:rFonts w:ascii="Times New Roman" w:hAnsi="Times New Roman" w:cs="Times New Roman"/>
        </w:rPr>
        <w:t xml:space="preserve">, developed by Darrell Posey, was a key document for initiating this fourth phase. </w:t>
      </w:r>
      <w:proofErr w:type="spellStart"/>
      <w:r w:rsidRPr="00C50FFB">
        <w:rPr>
          <w:rFonts w:ascii="Times New Roman" w:hAnsi="Times New Roman" w:cs="Times New Roman"/>
        </w:rPr>
        <w:t>Alexiades</w:t>
      </w:r>
      <w:proofErr w:type="spellEnd"/>
      <w:r w:rsidRPr="00C50FFB">
        <w:rPr>
          <w:rFonts w:ascii="Times New Roman" w:hAnsi="Times New Roman" w:cs="Times New Roman"/>
        </w:rPr>
        <w:t xml:space="preserve"> (2003) likewise describes the context and emerging challenges of ethnobiology in the third millennium, including issues concerning validation, commoditization, and </w:t>
      </w:r>
      <w:r w:rsidR="00C50FFB" w:rsidRPr="00C50FFB">
        <w:rPr>
          <w:rFonts w:ascii="Times New Roman" w:hAnsi="Times New Roman" w:cs="Times New Roman"/>
        </w:rPr>
        <w:t>politicization</w:t>
      </w:r>
      <w:r w:rsidRPr="00C50FFB">
        <w:rPr>
          <w:rFonts w:ascii="Times New Roman" w:hAnsi="Times New Roman" w:cs="Times New Roman"/>
        </w:rPr>
        <w:t xml:space="preserve"> of traditional knowledge, environmental crises, and the growth of social movements around issues of environmental and social justice. These challenges are associated with conflicts over rights, access, control and ownership of natural resources and traditional knowledge in an increasingly interconnected and technological world. These challenges define the landscape that we, as emerging ethnobiologists, must navigate as we forge a path for the future.</w:t>
      </w:r>
    </w:p>
    <w:p w:rsidR="002213A1" w:rsidRPr="00C50FFB" w:rsidRDefault="002213A1">
      <w:pPr>
        <w:rPr>
          <w:rFonts w:ascii="Calibri" w:eastAsia="Calibri" w:hAnsi="Calibri" w:cs="Calibri"/>
        </w:rPr>
      </w:pPr>
    </w:p>
    <w:p w:rsidR="002213A1" w:rsidRDefault="00C50FFB" w:rsidP="00FE493B">
      <w:pPr>
        <w:spacing w:line="360" w:lineRule="auto"/>
        <w:jc w:val="both"/>
        <w:rPr>
          <w:rFonts w:ascii="Times New Roman" w:eastAsia="Calibri" w:hAnsi="Times New Roman" w:cs="Times New Roman"/>
        </w:rPr>
      </w:pPr>
      <w:r w:rsidRPr="00C50FFB">
        <w:rPr>
          <w:rFonts w:ascii="Times New Roman" w:eastAsia="Calibri" w:hAnsi="Times New Roman" w:cs="Times New Roman"/>
        </w:rPr>
        <w:t xml:space="preserve">The workshop is still in its planning stage and the </w:t>
      </w:r>
      <w:r w:rsidRPr="00C50FFB">
        <w:rPr>
          <w:rFonts w:ascii="Times New Roman" w:eastAsia="Calibri" w:hAnsi="Times New Roman" w:cs="Times New Roman"/>
          <w:b/>
        </w:rPr>
        <w:t>Call for Applications will be announced</w:t>
      </w:r>
      <w:r w:rsidR="00792700" w:rsidRPr="00C50FFB">
        <w:rPr>
          <w:rFonts w:ascii="Times New Roman" w:eastAsia="Calibri" w:hAnsi="Times New Roman" w:cs="Times New Roman"/>
          <w:b/>
        </w:rPr>
        <w:t xml:space="preserve"> no later than</w:t>
      </w:r>
      <w:r w:rsidRPr="00C50FFB">
        <w:rPr>
          <w:rFonts w:ascii="Times New Roman" w:eastAsia="Calibri" w:hAnsi="Times New Roman" w:cs="Times New Roman"/>
          <w:b/>
        </w:rPr>
        <w:t xml:space="preserve"> early </w:t>
      </w:r>
      <w:r w:rsidR="00792700" w:rsidRPr="00C50FFB">
        <w:rPr>
          <w:rFonts w:ascii="Times New Roman" w:eastAsia="Calibri" w:hAnsi="Times New Roman" w:cs="Times New Roman"/>
          <w:b/>
        </w:rPr>
        <w:t xml:space="preserve">April </w:t>
      </w:r>
      <w:r w:rsidRPr="00C50FFB">
        <w:rPr>
          <w:rFonts w:ascii="Times New Roman" w:eastAsia="Calibri" w:hAnsi="Times New Roman" w:cs="Times New Roman"/>
          <w:b/>
        </w:rPr>
        <w:t>201</w:t>
      </w:r>
      <w:r w:rsidR="00792700" w:rsidRPr="00C50FFB">
        <w:rPr>
          <w:rFonts w:ascii="Times New Roman" w:eastAsia="Calibri" w:hAnsi="Times New Roman" w:cs="Times New Roman"/>
          <w:b/>
        </w:rPr>
        <w:t>8</w:t>
      </w:r>
      <w:r w:rsidRPr="00C50FFB">
        <w:rPr>
          <w:rFonts w:ascii="Times New Roman" w:eastAsia="Calibri" w:hAnsi="Times New Roman" w:cs="Times New Roman"/>
        </w:rPr>
        <w:t xml:space="preserve">. </w:t>
      </w:r>
      <w:r w:rsidR="00792700" w:rsidRPr="00C50FFB">
        <w:rPr>
          <w:rFonts w:ascii="Times New Roman" w:eastAsia="Calibri" w:hAnsi="Times New Roman" w:cs="Times New Roman"/>
        </w:rPr>
        <w:t xml:space="preserve">If you have any queries please contact </w:t>
      </w:r>
      <w:r w:rsidRPr="00C50FFB">
        <w:rPr>
          <w:rFonts w:ascii="Times New Roman" w:eastAsia="Calibri" w:hAnsi="Times New Roman" w:cs="Times New Roman"/>
        </w:rPr>
        <w:t xml:space="preserve">the ISE Student Representatives </w:t>
      </w:r>
      <w:r w:rsidR="00792700" w:rsidRPr="00C50FFB">
        <w:rPr>
          <w:rFonts w:ascii="Times New Roman" w:eastAsia="Calibri" w:hAnsi="Times New Roman" w:cs="Times New Roman"/>
        </w:rPr>
        <w:t>Jennie Harvey</w:t>
      </w:r>
      <w:r w:rsidRPr="00C50FFB">
        <w:rPr>
          <w:rFonts w:ascii="Times New Roman" w:eastAsia="Calibri" w:hAnsi="Times New Roman" w:cs="Times New Roman"/>
        </w:rPr>
        <w:t xml:space="preserve"> (</w:t>
      </w:r>
      <w:r w:rsidR="00792700" w:rsidRPr="00C50FFB">
        <w:rPr>
          <w:rFonts w:ascii="Times New Roman" w:eastAsia="Calibri" w:hAnsi="Times New Roman" w:cs="Times New Roman"/>
          <w:color w:val="1155CC"/>
          <w:u w:val="single"/>
        </w:rPr>
        <w:t>jennie.harvey@canterbury.ac.uk</w:t>
      </w:r>
      <w:r w:rsidRPr="00C50FFB">
        <w:rPr>
          <w:rFonts w:ascii="Times New Roman" w:eastAsia="Calibri" w:hAnsi="Times New Roman" w:cs="Times New Roman"/>
        </w:rPr>
        <w:t xml:space="preserve">) and </w:t>
      </w:r>
      <w:r w:rsidR="00972EDD">
        <w:rPr>
          <w:rFonts w:ascii="Times New Roman" w:eastAsia="Calibri" w:hAnsi="Times New Roman" w:cs="Times New Roman"/>
        </w:rPr>
        <w:t xml:space="preserve">Michel </w:t>
      </w:r>
      <w:proofErr w:type="spellStart"/>
      <w:r w:rsidR="00972EDD">
        <w:rPr>
          <w:rFonts w:ascii="Times New Roman" w:eastAsia="Calibri" w:hAnsi="Times New Roman" w:cs="Times New Roman"/>
        </w:rPr>
        <w:t>Rapin</w:t>
      </w:r>
      <w:r w:rsidR="00792700" w:rsidRPr="00C50FFB">
        <w:rPr>
          <w:rFonts w:ascii="Times New Roman" w:eastAsia="Calibri" w:hAnsi="Times New Roman" w:cs="Times New Roman"/>
        </w:rPr>
        <w:t>s</w:t>
      </w:r>
      <w:r w:rsidR="00972EDD">
        <w:rPr>
          <w:rFonts w:ascii="Times New Roman" w:eastAsia="Calibri" w:hAnsi="Times New Roman" w:cs="Times New Roman"/>
        </w:rPr>
        <w:t>k</w:t>
      </w:r>
      <w:r w:rsidR="00792700" w:rsidRPr="00C50FFB">
        <w:rPr>
          <w:rFonts w:ascii="Times New Roman" w:eastAsia="Calibri" w:hAnsi="Times New Roman" w:cs="Times New Roman"/>
        </w:rPr>
        <w:t>i</w:t>
      </w:r>
      <w:proofErr w:type="spellEnd"/>
      <w:r w:rsidRPr="00C50FFB">
        <w:rPr>
          <w:rFonts w:ascii="Times New Roman" w:eastAsia="Calibri" w:hAnsi="Times New Roman" w:cs="Times New Roman"/>
        </w:rPr>
        <w:t xml:space="preserve"> (</w:t>
      </w:r>
      <w:hyperlink r:id="rId8" w:history="1">
        <w:r w:rsidR="00972EDD" w:rsidRPr="00AE68C4">
          <w:rPr>
            <w:rStyle w:val="Hyperlink"/>
            <w:rFonts w:ascii="Times New Roman" w:eastAsia="Calibri" w:hAnsi="Times New Roman" w:cs="Times New Roman"/>
          </w:rPr>
          <w:t>micheal.rapinski@umontreal.ca</w:t>
        </w:r>
      </w:hyperlink>
      <w:r w:rsidR="00792700" w:rsidRPr="00C50FFB">
        <w:rPr>
          <w:rFonts w:ascii="Times New Roman" w:eastAsia="Calibri" w:hAnsi="Times New Roman" w:cs="Times New Roman"/>
        </w:rPr>
        <w:t xml:space="preserve">), or visit the ISE and the congress websites. </w:t>
      </w:r>
    </w:p>
    <w:p w:rsidR="00FE493B" w:rsidRPr="00C50FFB" w:rsidRDefault="00FE493B" w:rsidP="00FE493B">
      <w:pPr>
        <w:spacing w:line="360" w:lineRule="auto"/>
        <w:jc w:val="both"/>
        <w:rPr>
          <w:rFonts w:ascii="Times New Roman" w:eastAsia="Calibri" w:hAnsi="Times New Roman" w:cs="Times New Roman"/>
        </w:rPr>
      </w:pPr>
    </w:p>
    <w:p w:rsidR="002213A1" w:rsidRPr="00C50FFB" w:rsidRDefault="00C50FFB" w:rsidP="00792700">
      <w:pPr>
        <w:spacing w:line="360" w:lineRule="auto"/>
        <w:rPr>
          <w:rFonts w:ascii="Times New Roman" w:eastAsia="Calibri" w:hAnsi="Times New Roman" w:cs="Times New Roman"/>
        </w:rPr>
      </w:pPr>
      <w:r w:rsidRPr="00C50FFB">
        <w:rPr>
          <w:rFonts w:ascii="Times New Roman" w:eastAsia="Calibri" w:hAnsi="Times New Roman" w:cs="Times New Roman"/>
          <w:b/>
        </w:rPr>
        <w:t>ISE Website</w:t>
      </w:r>
      <w:r w:rsidRPr="00C50FFB">
        <w:rPr>
          <w:rFonts w:ascii="Times New Roman" w:eastAsia="Calibri" w:hAnsi="Times New Roman" w:cs="Times New Roman"/>
        </w:rPr>
        <w:t xml:space="preserve">- </w:t>
      </w:r>
      <w:hyperlink r:id="rId9">
        <w:r w:rsidRPr="00C50FFB">
          <w:rPr>
            <w:rFonts w:ascii="Times New Roman" w:eastAsia="Calibri" w:hAnsi="Times New Roman" w:cs="Times New Roman"/>
            <w:color w:val="1155CC"/>
            <w:u w:val="single"/>
          </w:rPr>
          <w:t>http://www.ethnobiology.net/</w:t>
        </w:r>
      </w:hyperlink>
    </w:p>
    <w:p w:rsidR="002213A1" w:rsidRPr="00C50FFB" w:rsidRDefault="00C50FFB" w:rsidP="00792700">
      <w:pPr>
        <w:rPr>
          <w:rFonts w:ascii="Times New Roman" w:hAnsi="Times New Roman" w:cs="Times New Roman"/>
        </w:rPr>
      </w:pPr>
      <w:r w:rsidRPr="00C50FFB">
        <w:rPr>
          <w:rFonts w:ascii="Times New Roman" w:eastAsia="Calibri" w:hAnsi="Times New Roman" w:cs="Times New Roman"/>
          <w:b/>
        </w:rPr>
        <w:t>Congress Website</w:t>
      </w:r>
      <w:r w:rsidRPr="00C50FFB">
        <w:rPr>
          <w:rFonts w:ascii="Times New Roman" w:eastAsia="Calibri" w:hAnsi="Times New Roman" w:cs="Times New Roman"/>
        </w:rPr>
        <w:t xml:space="preserve">- </w:t>
      </w:r>
      <w:hyperlink r:id="rId10" w:history="1">
        <w:r w:rsidR="00792700" w:rsidRPr="00C50FFB">
          <w:rPr>
            <w:rStyle w:val="Hyperlink"/>
            <w:rFonts w:ascii="Times New Roman" w:hAnsi="Times New Roman" w:cs="Times New Roman"/>
          </w:rPr>
          <w:t>https://www.ise2018belem.com</w:t>
        </w:r>
      </w:hyperlink>
      <w:r w:rsidR="00792700" w:rsidRPr="00C50FFB">
        <w:rPr>
          <w:rFonts w:ascii="Times New Roman" w:hAnsi="Times New Roman" w:cs="Times New Roman"/>
        </w:rPr>
        <w:t xml:space="preserve"> </w:t>
      </w:r>
    </w:p>
    <w:p w:rsidR="00792700" w:rsidRPr="00C50FFB" w:rsidRDefault="00792700" w:rsidP="00792700">
      <w:pPr>
        <w:spacing w:line="360" w:lineRule="auto"/>
        <w:rPr>
          <w:rFonts w:ascii="Times New Roman" w:eastAsia="Calibri" w:hAnsi="Times New Roman" w:cs="Times New Roman"/>
          <w:color w:val="auto"/>
        </w:rPr>
      </w:pPr>
    </w:p>
    <w:p w:rsidR="00FE493B" w:rsidRDefault="00FE493B" w:rsidP="00792700">
      <w:pPr>
        <w:spacing w:line="360" w:lineRule="auto"/>
        <w:jc w:val="both"/>
        <w:rPr>
          <w:rFonts w:ascii="Times New Roman" w:hAnsi="Times New Roman" w:cs="Times New Roman"/>
          <w:color w:val="auto"/>
        </w:rPr>
      </w:pPr>
      <w:r w:rsidRPr="00FE493B">
        <w:rPr>
          <w:rFonts w:ascii="Times New Roman" w:hAnsi="Times New Roman" w:cs="Times New Roman"/>
          <w:color w:val="auto"/>
        </w:rPr>
        <w:t xml:space="preserve">The Declaration of </w:t>
      </w:r>
      <w:proofErr w:type="spellStart"/>
      <w:r w:rsidRPr="00FE493B">
        <w:rPr>
          <w:rFonts w:ascii="Times New Roman" w:hAnsi="Times New Roman" w:cs="Times New Roman"/>
          <w:color w:val="auto"/>
        </w:rPr>
        <w:t>Belém</w:t>
      </w:r>
      <w:proofErr w:type="spellEnd"/>
      <w:r w:rsidRPr="00FE493B">
        <w:rPr>
          <w:rFonts w:ascii="Times New Roman" w:hAnsi="Times New Roman" w:cs="Times New Roman"/>
          <w:color w:val="auto"/>
        </w:rPr>
        <w:t xml:space="preserve"> can be viewed here </w:t>
      </w:r>
      <w:hyperlink r:id="rId11" w:history="1">
        <w:r w:rsidRPr="00DD3004">
          <w:rPr>
            <w:rStyle w:val="Hyperlink"/>
            <w:rFonts w:ascii="Times New Roman" w:hAnsi="Times New Roman" w:cs="Times New Roman"/>
          </w:rPr>
          <w:t>http://www.ethnobiology.net/what-we-do/core-programs/global-coalition-2/declaration-of-belem/</w:t>
        </w:r>
      </w:hyperlink>
    </w:p>
    <w:p w:rsidR="00FE493B" w:rsidRPr="00FE493B" w:rsidRDefault="00FE493B" w:rsidP="00792700">
      <w:pPr>
        <w:spacing w:line="360" w:lineRule="auto"/>
        <w:jc w:val="both"/>
        <w:rPr>
          <w:rFonts w:ascii="Times New Roman" w:hAnsi="Times New Roman" w:cs="Times New Roman"/>
          <w:color w:val="auto"/>
        </w:rPr>
      </w:pPr>
      <w:r>
        <w:rPr>
          <w:rFonts w:ascii="Times New Roman" w:hAnsi="Times New Roman" w:cs="Times New Roman"/>
          <w:color w:val="auto"/>
        </w:rPr>
        <w:t xml:space="preserve">And the ISE code of ethics here </w:t>
      </w:r>
      <w:hyperlink r:id="rId12" w:history="1">
        <w:r w:rsidRPr="00DD3004">
          <w:rPr>
            <w:rStyle w:val="Hyperlink"/>
            <w:rFonts w:ascii="Times New Roman" w:hAnsi="Times New Roman" w:cs="Times New Roman"/>
          </w:rPr>
          <w:t>http://www.ethnobiology.net/what-we-do/core-programs/ise-ethics-program/code-of-ethics/</w:t>
        </w:r>
      </w:hyperlink>
      <w:r>
        <w:rPr>
          <w:rFonts w:ascii="Times New Roman" w:hAnsi="Times New Roman" w:cs="Times New Roman"/>
          <w:color w:val="auto"/>
        </w:rPr>
        <w:t xml:space="preserve"> </w:t>
      </w:r>
    </w:p>
    <w:p w:rsidR="00FE493B" w:rsidRDefault="00FE493B" w:rsidP="00792700">
      <w:pPr>
        <w:spacing w:line="360" w:lineRule="auto"/>
        <w:jc w:val="both"/>
        <w:rPr>
          <w:rFonts w:ascii="Times New Roman" w:hAnsi="Times New Roman" w:cs="Times New Roman"/>
          <w:b/>
          <w:color w:val="auto"/>
        </w:rPr>
      </w:pPr>
    </w:p>
    <w:p w:rsidR="00792700" w:rsidRPr="00FE493B" w:rsidRDefault="00FE493B" w:rsidP="00792700">
      <w:pPr>
        <w:spacing w:line="360" w:lineRule="auto"/>
        <w:jc w:val="both"/>
        <w:rPr>
          <w:rFonts w:ascii="Times New Roman" w:hAnsi="Times New Roman" w:cs="Times New Roman"/>
          <w:b/>
          <w:color w:val="auto"/>
        </w:rPr>
      </w:pPr>
      <w:r>
        <w:rPr>
          <w:rFonts w:ascii="Times New Roman" w:hAnsi="Times New Roman" w:cs="Times New Roman"/>
          <w:b/>
          <w:color w:val="auto"/>
        </w:rPr>
        <w:lastRenderedPageBreak/>
        <w:t>Other r</w:t>
      </w:r>
      <w:r w:rsidR="00792700" w:rsidRPr="00FE493B">
        <w:rPr>
          <w:rFonts w:ascii="Times New Roman" w:hAnsi="Times New Roman" w:cs="Times New Roman"/>
          <w:b/>
          <w:color w:val="auto"/>
        </w:rPr>
        <w:t>eferences/recommended reading for participants:</w:t>
      </w:r>
    </w:p>
    <w:p w:rsidR="00792700" w:rsidRPr="00C50FFB" w:rsidRDefault="00792700" w:rsidP="00792700">
      <w:pPr>
        <w:spacing w:line="360" w:lineRule="auto"/>
        <w:jc w:val="both"/>
        <w:rPr>
          <w:rFonts w:ascii="Times New Roman" w:hAnsi="Times New Roman" w:cs="Times New Roman"/>
          <w:color w:val="auto"/>
        </w:rPr>
      </w:pPr>
      <w:proofErr w:type="spellStart"/>
      <w:r w:rsidRPr="00C50FFB">
        <w:rPr>
          <w:rFonts w:ascii="Times New Roman" w:hAnsi="Times New Roman" w:cs="Times New Roman"/>
          <w:color w:val="auto"/>
        </w:rPr>
        <w:t>Alexiades</w:t>
      </w:r>
      <w:proofErr w:type="spellEnd"/>
      <w:r w:rsidRPr="00C50FFB">
        <w:rPr>
          <w:rFonts w:ascii="Times New Roman" w:hAnsi="Times New Roman" w:cs="Times New Roman"/>
          <w:color w:val="auto"/>
        </w:rPr>
        <w:t xml:space="preserve">, M. N. (2003). Ethnobotany in the Third Millennium: expectations and unresolved issues. </w:t>
      </w:r>
      <w:proofErr w:type="spellStart"/>
      <w:r w:rsidRPr="00C50FFB">
        <w:rPr>
          <w:rFonts w:ascii="Times New Roman" w:hAnsi="Times New Roman" w:cs="Times New Roman"/>
          <w:i/>
          <w:iCs/>
          <w:color w:val="auto"/>
        </w:rPr>
        <w:t>Delpinoa</w:t>
      </w:r>
      <w:proofErr w:type="spellEnd"/>
      <w:r w:rsidRPr="00C50FFB">
        <w:rPr>
          <w:rFonts w:ascii="Times New Roman" w:hAnsi="Times New Roman" w:cs="Times New Roman"/>
          <w:color w:val="auto"/>
        </w:rPr>
        <w:t xml:space="preserve">, </w:t>
      </w:r>
      <w:r w:rsidRPr="00C50FFB">
        <w:rPr>
          <w:rFonts w:ascii="Times New Roman" w:hAnsi="Times New Roman" w:cs="Times New Roman"/>
          <w:i/>
          <w:iCs/>
          <w:color w:val="auto"/>
        </w:rPr>
        <w:t>45</w:t>
      </w:r>
      <w:r w:rsidRPr="00C50FFB">
        <w:rPr>
          <w:rFonts w:ascii="Times New Roman" w:hAnsi="Times New Roman" w:cs="Times New Roman"/>
          <w:color w:val="auto"/>
        </w:rPr>
        <w:t xml:space="preserve">, 15-28. </w:t>
      </w:r>
    </w:p>
    <w:p w:rsidR="00792700" w:rsidRDefault="00792700" w:rsidP="00792700">
      <w:pPr>
        <w:spacing w:line="360" w:lineRule="auto"/>
        <w:jc w:val="both"/>
        <w:rPr>
          <w:rFonts w:ascii="Times New Roman" w:hAnsi="Times New Roman" w:cs="Times New Roman"/>
          <w:color w:val="auto"/>
        </w:rPr>
      </w:pPr>
      <w:proofErr w:type="spellStart"/>
      <w:r w:rsidRPr="00C50FFB">
        <w:rPr>
          <w:rFonts w:ascii="Times New Roman" w:hAnsi="Times New Roman" w:cs="Times New Roman"/>
          <w:color w:val="auto"/>
        </w:rPr>
        <w:t>Hunn</w:t>
      </w:r>
      <w:proofErr w:type="spellEnd"/>
      <w:r w:rsidRPr="00C50FFB">
        <w:rPr>
          <w:rFonts w:ascii="Times New Roman" w:hAnsi="Times New Roman" w:cs="Times New Roman"/>
          <w:color w:val="auto"/>
        </w:rPr>
        <w:t xml:space="preserve">, E. (2007). Ethnobiology in four phases. </w:t>
      </w:r>
      <w:r w:rsidRPr="00C50FFB">
        <w:rPr>
          <w:rFonts w:ascii="Times New Roman" w:hAnsi="Times New Roman" w:cs="Times New Roman"/>
          <w:i/>
          <w:iCs/>
          <w:color w:val="auto"/>
        </w:rPr>
        <w:t>Journal of Ethnobiology</w:t>
      </w:r>
      <w:r w:rsidRPr="00C50FFB">
        <w:rPr>
          <w:rFonts w:ascii="Times New Roman" w:hAnsi="Times New Roman" w:cs="Times New Roman"/>
          <w:color w:val="auto"/>
        </w:rPr>
        <w:t xml:space="preserve">, </w:t>
      </w:r>
      <w:r w:rsidRPr="00C50FFB">
        <w:rPr>
          <w:rFonts w:ascii="Times New Roman" w:hAnsi="Times New Roman" w:cs="Times New Roman"/>
          <w:i/>
          <w:iCs/>
          <w:color w:val="auto"/>
        </w:rPr>
        <w:t>27</w:t>
      </w:r>
      <w:r w:rsidRPr="00C50FFB">
        <w:rPr>
          <w:rFonts w:ascii="Times New Roman" w:hAnsi="Times New Roman" w:cs="Times New Roman"/>
          <w:color w:val="auto"/>
        </w:rPr>
        <w:t>(1), 1-10.</w:t>
      </w:r>
    </w:p>
    <w:p w:rsidR="00FE493B" w:rsidRPr="00C50FFB" w:rsidRDefault="00FE493B" w:rsidP="00792700">
      <w:pPr>
        <w:spacing w:line="360" w:lineRule="auto"/>
        <w:jc w:val="both"/>
        <w:rPr>
          <w:rFonts w:ascii="Times New Roman" w:hAnsi="Times New Roman" w:cs="Times New Roman"/>
          <w:color w:val="auto"/>
        </w:rPr>
      </w:pPr>
      <w:bookmarkStart w:id="0" w:name="_GoBack"/>
      <w:bookmarkEnd w:id="0"/>
    </w:p>
    <w:sectPr w:rsidR="00FE493B" w:rsidRPr="00C50FFB">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42D784B"/>
    <w:multiLevelType w:val="hybridMultilevel"/>
    <w:tmpl w:val="31D2B95C"/>
    <w:lvl w:ilvl="0" w:tplc="08090001">
      <w:start w:val="1"/>
      <w:numFmt w:val="bullet"/>
      <w:lvlText w:val=""/>
      <w:lvlJc w:val="left"/>
      <w:pPr>
        <w:ind w:left="1485" w:hanging="360"/>
      </w:pPr>
      <w:rPr>
        <w:rFonts w:ascii="Symbol" w:hAnsi="Symbol" w:hint="default"/>
      </w:rPr>
    </w:lvl>
    <w:lvl w:ilvl="1" w:tplc="08090019" w:tentative="1">
      <w:start w:val="1"/>
      <w:numFmt w:val="lowerLetter"/>
      <w:lvlText w:val="%2."/>
      <w:lvlJc w:val="left"/>
      <w:pPr>
        <w:ind w:left="2205" w:hanging="360"/>
      </w:pPr>
    </w:lvl>
    <w:lvl w:ilvl="2" w:tplc="0809001B" w:tentative="1">
      <w:start w:val="1"/>
      <w:numFmt w:val="lowerRoman"/>
      <w:lvlText w:val="%3."/>
      <w:lvlJc w:val="right"/>
      <w:pPr>
        <w:ind w:left="2925" w:hanging="180"/>
      </w:pPr>
    </w:lvl>
    <w:lvl w:ilvl="3" w:tplc="0809000F" w:tentative="1">
      <w:start w:val="1"/>
      <w:numFmt w:val="decimal"/>
      <w:lvlText w:val="%4."/>
      <w:lvlJc w:val="left"/>
      <w:pPr>
        <w:ind w:left="3645" w:hanging="360"/>
      </w:pPr>
    </w:lvl>
    <w:lvl w:ilvl="4" w:tplc="08090019" w:tentative="1">
      <w:start w:val="1"/>
      <w:numFmt w:val="lowerLetter"/>
      <w:lvlText w:val="%5."/>
      <w:lvlJc w:val="left"/>
      <w:pPr>
        <w:ind w:left="4365" w:hanging="360"/>
      </w:pPr>
    </w:lvl>
    <w:lvl w:ilvl="5" w:tplc="0809001B" w:tentative="1">
      <w:start w:val="1"/>
      <w:numFmt w:val="lowerRoman"/>
      <w:lvlText w:val="%6."/>
      <w:lvlJc w:val="right"/>
      <w:pPr>
        <w:ind w:left="5085" w:hanging="180"/>
      </w:pPr>
    </w:lvl>
    <w:lvl w:ilvl="6" w:tplc="0809000F" w:tentative="1">
      <w:start w:val="1"/>
      <w:numFmt w:val="decimal"/>
      <w:lvlText w:val="%7."/>
      <w:lvlJc w:val="left"/>
      <w:pPr>
        <w:ind w:left="5805" w:hanging="360"/>
      </w:pPr>
    </w:lvl>
    <w:lvl w:ilvl="7" w:tplc="08090019" w:tentative="1">
      <w:start w:val="1"/>
      <w:numFmt w:val="lowerLetter"/>
      <w:lvlText w:val="%8."/>
      <w:lvlJc w:val="left"/>
      <w:pPr>
        <w:ind w:left="6525" w:hanging="360"/>
      </w:pPr>
    </w:lvl>
    <w:lvl w:ilvl="8" w:tplc="0809001B" w:tentative="1">
      <w:start w:val="1"/>
      <w:numFmt w:val="lowerRoman"/>
      <w:lvlText w:val="%9."/>
      <w:lvlJc w:val="right"/>
      <w:pPr>
        <w:ind w:left="7245" w:hanging="180"/>
      </w:pPr>
    </w:lvl>
  </w:abstractNum>
  <w:abstractNum w:abstractNumId="1" w15:restartNumberingAfterBreak="0">
    <w:nsid w:val="6B1F3FC6"/>
    <w:multiLevelType w:val="hybridMultilevel"/>
    <w:tmpl w:val="94224432"/>
    <w:lvl w:ilvl="0" w:tplc="0809000F">
      <w:start w:val="1"/>
      <w:numFmt w:val="decimal"/>
      <w:lvlText w:val="%1."/>
      <w:lvlJc w:val="left"/>
      <w:pPr>
        <w:ind w:left="1485" w:hanging="360"/>
      </w:pPr>
    </w:lvl>
    <w:lvl w:ilvl="1" w:tplc="08090019" w:tentative="1">
      <w:start w:val="1"/>
      <w:numFmt w:val="lowerLetter"/>
      <w:lvlText w:val="%2."/>
      <w:lvlJc w:val="left"/>
      <w:pPr>
        <w:ind w:left="2205" w:hanging="360"/>
      </w:pPr>
    </w:lvl>
    <w:lvl w:ilvl="2" w:tplc="0809001B" w:tentative="1">
      <w:start w:val="1"/>
      <w:numFmt w:val="lowerRoman"/>
      <w:lvlText w:val="%3."/>
      <w:lvlJc w:val="right"/>
      <w:pPr>
        <w:ind w:left="2925" w:hanging="180"/>
      </w:pPr>
    </w:lvl>
    <w:lvl w:ilvl="3" w:tplc="0809000F" w:tentative="1">
      <w:start w:val="1"/>
      <w:numFmt w:val="decimal"/>
      <w:lvlText w:val="%4."/>
      <w:lvlJc w:val="left"/>
      <w:pPr>
        <w:ind w:left="3645" w:hanging="360"/>
      </w:pPr>
    </w:lvl>
    <w:lvl w:ilvl="4" w:tplc="08090019" w:tentative="1">
      <w:start w:val="1"/>
      <w:numFmt w:val="lowerLetter"/>
      <w:lvlText w:val="%5."/>
      <w:lvlJc w:val="left"/>
      <w:pPr>
        <w:ind w:left="4365" w:hanging="360"/>
      </w:pPr>
    </w:lvl>
    <w:lvl w:ilvl="5" w:tplc="0809001B" w:tentative="1">
      <w:start w:val="1"/>
      <w:numFmt w:val="lowerRoman"/>
      <w:lvlText w:val="%6."/>
      <w:lvlJc w:val="right"/>
      <w:pPr>
        <w:ind w:left="5085" w:hanging="180"/>
      </w:pPr>
    </w:lvl>
    <w:lvl w:ilvl="6" w:tplc="0809000F" w:tentative="1">
      <w:start w:val="1"/>
      <w:numFmt w:val="decimal"/>
      <w:lvlText w:val="%7."/>
      <w:lvlJc w:val="left"/>
      <w:pPr>
        <w:ind w:left="5805" w:hanging="360"/>
      </w:pPr>
    </w:lvl>
    <w:lvl w:ilvl="7" w:tplc="08090019" w:tentative="1">
      <w:start w:val="1"/>
      <w:numFmt w:val="lowerLetter"/>
      <w:lvlText w:val="%8."/>
      <w:lvlJc w:val="left"/>
      <w:pPr>
        <w:ind w:left="6525" w:hanging="360"/>
      </w:pPr>
    </w:lvl>
    <w:lvl w:ilvl="8" w:tplc="0809001B" w:tentative="1">
      <w:start w:val="1"/>
      <w:numFmt w:val="lowerRoman"/>
      <w:lvlText w:val="%9."/>
      <w:lvlJc w:val="right"/>
      <w:pPr>
        <w:ind w:left="7245"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3A1"/>
    <w:rsid w:val="0001272C"/>
    <w:rsid w:val="00113731"/>
    <w:rsid w:val="0015445A"/>
    <w:rsid w:val="002213A1"/>
    <w:rsid w:val="002C17D8"/>
    <w:rsid w:val="002E1869"/>
    <w:rsid w:val="00315819"/>
    <w:rsid w:val="00455993"/>
    <w:rsid w:val="00766043"/>
    <w:rsid w:val="00773955"/>
    <w:rsid w:val="00792700"/>
    <w:rsid w:val="00856A83"/>
    <w:rsid w:val="0086246A"/>
    <w:rsid w:val="009205A2"/>
    <w:rsid w:val="0092520C"/>
    <w:rsid w:val="00972EDD"/>
    <w:rsid w:val="00B17280"/>
    <w:rsid w:val="00C46414"/>
    <w:rsid w:val="00C50FFB"/>
    <w:rsid w:val="00E4765D"/>
    <w:rsid w:val="00FE49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8DF361"/>
  <w15:docId w15:val="{C79DCC4F-47B4-4265-8588-B747C31244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color w:val="000000"/>
        <w:sz w:val="22"/>
        <w:szCs w:val="22"/>
        <w:lang w:val="en" w:eastAsia="en-GB" w:bidi="ar-SA"/>
      </w:rPr>
    </w:rPrDefault>
    <w:pPrDefault>
      <w:pPr>
        <w:pBdr>
          <w:top w:val="nil"/>
          <w:left w:val="nil"/>
          <w:bottom w:val="nil"/>
          <w:right w:val="nil"/>
          <w:between w:val="nil"/>
        </w:pBd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ListParagraph">
    <w:name w:val="List Paragraph"/>
    <w:basedOn w:val="Normal"/>
    <w:uiPriority w:val="34"/>
    <w:qFormat/>
    <w:rsid w:val="00766043"/>
    <w:pPr>
      <w:pBdr>
        <w:top w:val="none" w:sz="0" w:space="0" w:color="auto"/>
        <w:left w:val="none" w:sz="0" w:space="0" w:color="auto"/>
        <w:bottom w:val="none" w:sz="0" w:space="0" w:color="auto"/>
        <w:right w:val="none" w:sz="0" w:space="0" w:color="auto"/>
        <w:between w:val="none" w:sz="0" w:space="0" w:color="auto"/>
      </w:pBdr>
      <w:spacing w:after="160" w:line="259" w:lineRule="auto"/>
      <w:ind w:left="720"/>
      <w:contextualSpacing/>
    </w:pPr>
    <w:rPr>
      <w:rFonts w:asciiTheme="minorHAnsi" w:eastAsiaTheme="minorHAnsi" w:hAnsiTheme="minorHAnsi" w:cstheme="minorBidi"/>
      <w:color w:val="auto"/>
      <w:lang w:val="en-GB" w:eastAsia="en-US"/>
    </w:rPr>
  </w:style>
  <w:style w:type="character" w:styleId="Hyperlink">
    <w:name w:val="Hyperlink"/>
    <w:basedOn w:val="DefaultParagraphFont"/>
    <w:uiPriority w:val="99"/>
    <w:unhideWhenUsed/>
    <w:rsid w:val="00792700"/>
    <w:rPr>
      <w:color w:val="0000FF" w:themeColor="hyperlink"/>
      <w:u w:val="single"/>
    </w:rPr>
  </w:style>
  <w:style w:type="character" w:styleId="UnresolvedMention">
    <w:name w:val="Unresolved Mention"/>
    <w:basedOn w:val="DefaultParagraphFont"/>
    <w:uiPriority w:val="99"/>
    <w:semiHidden/>
    <w:unhideWhenUsed/>
    <w:rsid w:val="00792700"/>
    <w:rPr>
      <w:color w:val="808080"/>
      <w:shd w:val="clear" w:color="auto" w:fill="E6E6E6"/>
    </w:rPr>
  </w:style>
  <w:style w:type="character" w:styleId="FollowedHyperlink">
    <w:name w:val="FollowedHyperlink"/>
    <w:basedOn w:val="DefaultParagraphFont"/>
    <w:uiPriority w:val="99"/>
    <w:semiHidden/>
    <w:unhideWhenUsed/>
    <w:rsid w:val="00FE493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micheal.rapinski@umontreal.ca"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hyperlink" Target="http://www.ethnobiology.net/what-we-do/core-programs/ise-ethics-program/code-of-ethic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hyperlink" Target="http://www.ethnobiology.net/what-we-do/core-programs/global-coalition-2/declaration-of-belem/" TargetMode="External"/><Relationship Id="rId5" Type="http://schemas.openxmlformats.org/officeDocument/2006/relationships/image" Target="media/image1.png"/><Relationship Id="rId10" Type="http://schemas.openxmlformats.org/officeDocument/2006/relationships/hyperlink" Target="https://www.ise2018belem.com/englishversion" TargetMode="External"/><Relationship Id="rId4" Type="http://schemas.openxmlformats.org/officeDocument/2006/relationships/webSettings" Target="webSettings.xml"/><Relationship Id="rId9" Type="http://schemas.openxmlformats.org/officeDocument/2006/relationships/hyperlink" Target="http://www.ethnobiology.net/"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3</Pages>
  <Words>786</Words>
  <Characters>4485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Jennie Harvey</dc:creator>
  <cp:lastModifiedBy>Harvey, Jennie (jennie.harvey@canterbury.ac.uk)</cp:lastModifiedBy>
  <cp:revision>18</cp:revision>
  <dcterms:created xsi:type="dcterms:W3CDTF">2018-01-18T11:08:00Z</dcterms:created>
  <dcterms:modified xsi:type="dcterms:W3CDTF">2018-02-01T17:07:00Z</dcterms:modified>
</cp:coreProperties>
</file>